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0F" w:rsidRPr="002F51D4" w:rsidRDefault="00ED550F" w:rsidP="00ED550F">
      <w:pPr>
        <w:ind w:left="-1418" w:right="-426" w:firstLine="709"/>
        <w:jc w:val="both"/>
        <w:rPr>
          <w:sz w:val="24"/>
          <w:szCs w:val="24"/>
        </w:rPr>
      </w:pPr>
    </w:p>
    <w:p w:rsidR="00ED550F" w:rsidRDefault="00ED550F" w:rsidP="00ED550F">
      <w:pPr>
        <w:ind w:left="-1418" w:right="-426" w:firstLine="709"/>
        <w:jc w:val="center"/>
        <w:rPr>
          <w:b/>
          <w:sz w:val="28"/>
          <w:szCs w:val="28"/>
        </w:rPr>
      </w:pPr>
      <w:r w:rsidRPr="00BA65A4">
        <w:rPr>
          <w:b/>
          <w:sz w:val="28"/>
          <w:szCs w:val="28"/>
        </w:rPr>
        <w:t xml:space="preserve">Порядок удержания подоходного налога </w:t>
      </w:r>
    </w:p>
    <w:p w:rsidR="00ED550F" w:rsidRPr="00BA65A4" w:rsidRDefault="00ED550F" w:rsidP="00ED550F">
      <w:pPr>
        <w:ind w:left="-1418" w:right="-425" w:firstLine="709"/>
        <w:jc w:val="center"/>
        <w:rPr>
          <w:b/>
          <w:sz w:val="28"/>
          <w:szCs w:val="28"/>
        </w:rPr>
      </w:pPr>
      <w:r w:rsidRPr="00BA65A4">
        <w:rPr>
          <w:b/>
          <w:sz w:val="28"/>
          <w:szCs w:val="28"/>
        </w:rPr>
        <w:t>с суммы начисленных процентов по вкладу</w:t>
      </w:r>
    </w:p>
    <w:p w:rsidR="00ED550F" w:rsidRPr="002F51D4" w:rsidRDefault="00ED550F" w:rsidP="00ED550F">
      <w:pPr>
        <w:ind w:left="-1418" w:right="-426" w:firstLine="709"/>
        <w:jc w:val="center"/>
        <w:rPr>
          <w:b/>
          <w:sz w:val="24"/>
          <w:szCs w:val="24"/>
        </w:rPr>
      </w:pPr>
    </w:p>
    <w:p w:rsidR="00ED550F" w:rsidRPr="00BA65A4" w:rsidRDefault="00ED550F" w:rsidP="00ED550F">
      <w:pPr>
        <w:pStyle w:val="ListParagraph"/>
        <w:numPr>
          <w:ilvl w:val="0"/>
          <w:numId w:val="1"/>
        </w:numPr>
        <w:tabs>
          <w:tab w:val="left" w:pos="1134"/>
        </w:tabs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 w:rsidRPr="00BA65A4">
        <w:rPr>
          <w:rFonts w:ascii="Times New Roman" w:hAnsi="Times New Roman"/>
          <w:sz w:val="28"/>
          <w:szCs w:val="28"/>
        </w:rPr>
        <w:t>Настоящий Порядок удержания подоходного налога с сумм начисленных процентов по вкладу (далее – Порядок) разработан на основании законодательства Республики Беларусь и является неотъемлемой частью договора срочного отзывного банковского вклада с использованием банковской платежной карточки, при заключении которого клиент присоединяется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ED550F" w:rsidRPr="00BA65A4" w:rsidRDefault="00ED550F" w:rsidP="00ED550F">
      <w:pPr>
        <w:pStyle w:val="ListParagraph"/>
        <w:numPr>
          <w:ilvl w:val="0"/>
          <w:numId w:val="1"/>
        </w:numPr>
        <w:tabs>
          <w:tab w:val="left" w:pos="1134"/>
        </w:tabs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 w:rsidRPr="00BA65A4">
        <w:rPr>
          <w:rFonts w:ascii="Times New Roman" w:hAnsi="Times New Roman"/>
          <w:sz w:val="28"/>
          <w:szCs w:val="28"/>
        </w:rPr>
        <w:t>Подоходный налог удерживается с суммы процентов, начисленных по вкладу, по договорам срочного отзывного банковского вклада с использованием банковской платежной карточки, заключенным с 01.04.2016</w:t>
      </w:r>
      <w:r>
        <w:rPr>
          <w:rFonts w:ascii="Times New Roman" w:hAnsi="Times New Roman"/>
          <w:sz w:val="28"/>
          <w:szCs w:val="28"/>
        </w:rPr>
        <w:t>г</w:t>
      </w:r>
      <w:r w:rsidRPr="00BA65A4">
        <w:rPr>
          <w:rFonts w:ascii="Times New Roman" w:hAnsi="Times New Roman"/>
          <w:sz w:val="28"/>
          <w:szCs w:val="28"/>
        </w:rPr>
        <w:t>.</w:t>
      </w:r>
    </w:p>
    <w:p w:rsidR="00ED550F" w:rsidRPr="00BA65A4" w:rsidRDefault="00ED550F" w:rsidP="00ED550F">
      <w:pPr>
        <w:pStyle w:val="ListParagraph"/>
        <w:numPr>
          <w:ilvl w:val="0"/>
          <w:numId w:val="1"/>
        </w:numPr>
        <w:tabs>
          <w:tab w:val="left" w:pos="1134"/>
        </w:tabs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 w:rsidRPr="00BA65A4">
        <w:rPr>
          <w:rFonts w:ascii="Times New Roman" w:hAnsi="Times New Roman"/>
          <w:sz w:val="28"/>
          <w:szCs w:val="28"/>
        </w:rPr>
        <w:t xml:space="preserve">Расчет подоходного налога по ставке, действующей на момент его проведения </w:t>
      </w:r>
      <w:r>
        <w:rPr>
          <w:rFonts w:ascii="Times New Roman" w:hAnsi="Times New Roman"/>
          <w:sz w:val="28"/>
          <w:szCs w:val="28"/>
        </w:rPr>
        <w:t>согласно</w:t>
      </w:r>
      <w:r w:rsidRPr="00BA65A4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у</w:t>
      </w:r>
      <w:r w:rsidRPr="00BA65A4">
        <w:rPr>
          <w:rFonts w:ascii="Times New Roman" w:hAnsi="Times New Roman"/>
          <w:sz w:val="28"/>
          <w:szCs w:val="28"/>
        </w:rPr>
        <w:t xml:space="preserve"> Республики Беларусь, осуществляется ежемесячно при начислении суммы процентов, а также при закрытии вклада.</w:t>
      </w:r>
      <w:bookmarkStart w:id="0" w:name="_GoBack"/>
      <w:bookmarkEnd w:id="0"/>
    </w:p>
    <w:p w:rsidR="00ED550F" w:rsidRPr="00BA65A4" w:rsidRDefault="00ED550F" w:rsidP="00ED550F">
      <w:pPr>
        <w:pStyle w:val="ListParagraph"/>
        <w:numPr>
          <w:ilvl w:val="0"/>
          <w:numId w:val="1"/>
        </w:numPr>
        <w:tabs>
          <w:tab w:val="left" w:pos="1134"/>
        </w:tabs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 w:rsidRPr="00BA65A4">
        <w:rPr>
          <w:rFonts w:ascii="Times New Roman" w:hAnsi="Times New Roman"/>
          <w:sz w:val="28"/>
          <w:szCs w:val="28"/>
        </w:rPr>
        <w:t xml:space="preserve">Удержание подоходного налога для последующего перечисления в бюджет осуществляется при зачислении </w:t>
      </w:r>
      <w:r>
        <w:rPr>
          <w:rFonts w:ascii="Times New Roman" w:hAnsi="Times New Roman"/>
          <w:sz w:val="28"/>
          <w:szCs w:val="28"/>
        </w:rPr>
        <w:t xml:space="preserve">(присоединении к остатку на счете) </w:t>
      </w:r>
      <w:r w:rsidRPr="00BA65A4">
        <w:rPr>
          <w:rFonts w:ascii="Times New Roman" w:hAnsi="Times New Roman"/>
          <w:sz w:val="28"/>
          <w:szCs w:val="28"/>
        </w:rPr>
        <w:t>начисленных процентов.</w:t>
      </w:r>
    </w:p>
    <w:p w:rsidR="00ED550F" w:rsidRPr="00BA65A4" w:rsidRDefault="00ED550F" w:rsidP="00ED550F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 w:rsidRPr="00BA65A4">
        <w:rPr>
          <w:rFonts w:ascii="Times New Roman" w:hAnsi="Times New Roman"/>
          <w:sz w:val="28"/>
          <w:szCs w:val="28"/>
        </w:rPr>
        <w:t xml:space="preserve">Перечисление удержанного налога в бюджет производится на следующий банковский день после его удержания. Суммы подоходного налога, удержанные </w:t>
      </w:r>
      <w:r>
        <w:rPr>
          <w:rFonts w:ascii="Times New Roman" w:hAnsi="Times New Roman"/>
          <w:sz w:val="28"/>
          <w:szCs w:val="28"/>
        </w:rPr>
        <w:t>с начисленных процентов</w:t>
      </w:r>
      <w:r w:rsidRPr="00BA65A4">
        <w:rPr>
          <w:rFonts w:ascii="Times New Roman" w:hAnsi="Times New Roman"/>
          <w:sz w:val="28"/>
          <w:szCs w:val="28"/>
        </w:rPr>
        <w:t xml:space="preserve"> в иностранной валюте, перечисляются в бюджет в белорусских рублях по курсу Национального банка Республики Беларусь на день </w:t>
      </w:r>
      <w:r>
        <w:rPr>
          <w:rFonts w:ascii="Times New Roman" w:hAnsi="Times New Roman"/>
          <w:sz w:val="28"/>
          <w:szCs w:val="28"/>
        </w:rPr>
        <w:t>удержа</w:t>
      </w:r>
      <w:r w:rsidRPr="00BA65A4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подоходного налога</w:t>
      </w:r>
      <w:r w:rsidRPr="00BA65A4">
        <w:rPr>
          <w:rFonts w:ascii="Times New Roman" w:hAnsi="Times New Roman"/>
          <w:sz w:val="28"/>
          <w:szCs w:val="28"/>
        </w:rPr>
        <w:t xml:space="preserve">. </w:t>
      </w:r>
    </w:p>
    <w:p w:rsidR="00ED550F" w:rsidRPr="00DF56BE" w:rsidRDefault="00ED550F" w:rsidP="00ED550F">
      <w:pPr>
        <w:pStyle w:val="ListParagraph"/>
        <w:numPr>
          <w:ilvl w:val="0"/>
          <w:numId w:val="1"/>
        </w:numPr>
        <w:tabs>
          <w:tab w:val="left" w:pos="1134"/>
        </w:tabs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 w:rsidRPr="00BA65A4">
        <w:rPr>
          <w:rFonts w:ascii="Times New Roman" w:hAnsi="Times New Roman"/>
          <w:sz w:val="28"/>
          <w:szCs w:val="28"/>
        </w:rPr>
        <w:t xml:space="preserve">При проведении пересчета ранее начисленных процентов после </w:t>
      </w:r>
      <w:r w:rsidRPr="00DF56BE">
        <w:rPr>
          <w:rFonts w:ascii="Times New Roman" w:hAnsi="Times New Roman"/>
          <w:sz w:val="28"/>
          <w:szCs w:val="28"/>
        </w:rPr>
        <w:t>обработки всех операций по банковской платежной карточке, а также при закрытии счета Банк осуществляет пересчет ранее удержанного подоходного налога и в зависимости от результата пересчета начисленных процентов производит удержание либо возврат налога.</w:t>
      </w:r>
    </w:p>
    <w:p w:rsidR="00ED550F" w:rsidRPr="00DF56BE" w:rsidRDefault="00ED550F" w:rsidP="00ED550F">
      <w:pPr>
        <w:pStyle w:val="ListParagraph"/>
        <w:numPr>
          <w:ilvl w:val="0"/>
          <w:numId w:val="1"/>
        </w:numPr>
        <w:tabs>
          <w:tab w:val="left" w:pos="1134"/>
        </w:tabs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 w:rsidRPr="00DF56BE">
        <w:rPr>
          <w:rFonts w:ascii="Times New Roman" w:hAnsi="Times New Roman"/>
          <w:sz w:val="28"/>
          <w:szCs w:val="28"/>
        </w:rPr>
        <w:t>Возврат ранее удержанного подоходного налога производится в белорусских рублях. При этом зачисление суммы возврата подоходного налога на счета в иностранной валюте производится по курсу Национального банка Республики Беларусь на день зачисления указанной суммы.</w:t>
      </w:r>
    </w:p>
    <w:p w:rsidR="00ED550F" w:rsidRPr="00FD783B" w:rsidRDefault="00ED550F" w:rsidP="00ED550F">
      <w:pPr>
        <w:pStyle w:val="ListParagraph"/>
        <w:tabs>
          <w:tab w:val="left" w:pos="1134"/>
        </w:tabs>
        <w:ind w:left="709" w:right="-144"/>
        <w:jc w:val="both"/>
        <w:rPr>
          <w:rFonts w:ascii="Times New Roman" w:hAnsi="Times New Roman"/>
          <w:sz w:val="28"/>
          <w:szCs w:val="28"/>
        </w:rPr>
      </w:pPr>
    </w:p>
    <w:p w:rsidR="00ED550F" w:rsidRDefault="00ED550F" w:rsidP="00ED550F"/>
    <w:p w:rsidR="0095514D" w:rsidRDefault="0095514D"/>
    <w:sectPr w:rsidR="0095514D" w:rsidSect="00BA65A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5775"/>
    <w:multiLevelType w:val="hybridMultilevel"/>
    <w:tmpl w:val="4664D846"/>
    <w:lvl w:ilvl="0" w:tplc="762284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50F"/>
    <w:rsid w:val="0095514D"/>
    <w:rsid w:val="00ED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D550F"/>
    <w:pPr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>Technobank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o.boyarenko</dc:creator>
  <cp:keywords/>
  <dc:description/>
  <cp:lastModifiedBy>o.boyarenko</cp:lastModifiedBy>
  <cp:revision>1</cp:revision>
  <dcterms:created xsi:type="dcterms:W3CDTF">2016-03-31T08:37:00Z</dcterms:created>
  <dcterms:modified xsi:type="dcterms:W3CDTF">2016-03-31T08:37:00Z</dcterms:modified>
</cp:coreProperties>
</file>